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516" w:rsidRPr="00872B7A" w:rsidRDefault="00860516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860516" w:rsidRPr="00872B7A" w:rsidTr="00860516">
        <w:tc>
          <w:tcPr>
            <w:tcW w:w="7393" w:type="dxa"/>
          </w:tcPr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Короткий посібник з експлуатації мікроінвертора EcoFlow PowerStream</w:t>
            </w:r>
          </w:p>
        </w:tc>
        <w:tc>
          <w:tcPr>
            <w:tcW w:w="7393" w:type="dxa"/>
          </w:tcPr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Для отримання більш детальної інформації, будь ласка, відскануйте QR-код або відвідайте: https://www.ecoflow.com/support/download/powerstream-microinverter</w:t>
            </w:r>
          </w:p>
        </w:tc>
      </w:tr>
    </w:tbl>
    <w:p w:rsidR="00860516" w:rsidRPr="00872B7A" w:rsidRDefault="00860516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0"/>
        <w:gridCol w:w="9396"/>
      </w:tblGrid>
      <w:tr w:rsidR="00860516" w:rsidRPr="00872B7A" w:rsidTr="00860516">
        <w:tc>
          <w:tcPr>
            <w:tcW w:w="7393" w:type="dxa"/>
          </w:tcPr>
          <w:p w:rsidR="00860516" w:rsidRPr="00872B7A" w:rsidRDefault="00860516" w:rsidP="00860516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Огляд продукту</w:t>
            </w: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lang w:val="uk-UA"/>
              </w:rPr>
              <w:drawing>
                <wp:inline distT="0" distB="0" distL="0" distR="0" wp14:anchorId="550D3051" wp14:editId="760375BB">
                  <wp:extent cx="3147060" cy="1921561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192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1.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ab/>
              <w:t>Антена</w:t>
            </w: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2.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ab/>
              <w:t>PV порт</w:t>
            </w: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3.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ab/>
              <w:t>Порт акумулятора/ порт постійного струму</w:t>
            </w: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4.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ab/>
              <w:t>Вихідний порт змінного струму</w:t>
            </w: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5.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ab/>
              <w:t>Світлодіодний індикатор</w:t>
            </w:r>
          </w:p>
          <w:p w:rsidR="00860516" w:rsidRPr="00872B7A" w:rsidRDefault="00860516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</w:tc>
        <w:tc>
          <w:tcPr>
            <w:tcW w:w="7393" w:type="dxa"/>
          </w:tcPr>
          <w:p w:rsidR="00860516" w:rsidRPr="00872B7A" w:rsidRDefault="00860516" w:rsidP="00860516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Комплектація</w:t>
            </w:r>
          </w:p>
          <w:p w:rsidR="00B03077" w:rsidRPr="00872B7A" w:rsidRDefault="00B03077" w:rsidP="00B03077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B03077" w:rsidRPr="00872B7A" w:rsidRDefault="00B03077" w:rsidP="00B03077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drawing>
                <wp:inline distT="0" distB="0" distL="0" distR="0" wp14:anchorId="7DC86CC2" wp14:editId="0D0148FD">
                  <wp:extent cx="5829300" cy="2087218"/>
                  <wp:effectExtent l="0" t="0" r="0" b="8890"/>
                  <wp:docPr id="4" name="Рисунок 4" descr="C:\Users\Dell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208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077" w:rsidRPr="00872B7A" w:rsidRDefault="00B03077" w:rsidP="00B03077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B03077" w:rsidRPr="00872B7A" w:rsidRDefault="00B03077" w:rsidP="00B03077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B03077" w:rsidRPr="00872B7A" w:rsidRDefault="00B03077" w:rsidP="00B03077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860516" w:rsidRPr="00872B7A" w:rsidRDefault="00860516" w:rsidP="00860516">
            <w:pPr>
              <w:pStyle w:val="a4"/>
              <w:ind w:left="227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</w:tc>
      </w:tr>
    </w:tbl>
    <w:p w:rsidR="00860516" w:rsidRPr="00872B7A" w:rsidRDefault="00860516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p w:rsidR="00860516" w:rsidRPr="00872B7A" w:rsidRDefault="00B03077" w:rsidP="00B03077">
      <w:pPr>
        <w:pStyle w:val="a4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  <w:r w:rsidRPr="00872B7A">
        <w:rPr>
          <w:rFonts w:asciiTheme="majorBidi" w:hAnsiTheme="majorBidi" w:cstheme="majorBidi"/>
          <w:sz w:val="24"/>
          <w:szCs w:val="24"/>
          <w:lang w:val="uk-UA"/>
        </w:rPr>
        <w:t xml:space="preserve">Балконна система сонячних панелей </w:t>
      </w:r>
      <w:r w:rsidRPr="00872B7A">
        <w:rPr>
          <w:rFonts w:asciiTheme="majorBidi" w:hAnsiTheme="majorBidi" w:cstheme="majorBidi"/>
          <w:sz w:val="24"/>
          <w:szCs w:val="24"/>
          <w:lang w:val="uk-UA"/>
        </w:rPr>
        <w:t>PowerStream</w:t>
      </w:r>
    </w:p>
    <w:p w:rsidR="00860516" w:rsidRPr="00872B7A" w:rsidRDefault="00860516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p w:rsidR="00860516" w:rsidRPr="00872B7A" w:rsidRDefault="00EB261C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  <w:r w:rsidRPr="00872B7A">
        <w:rPr>
          <w:lang w:val="uk-UA"/>
        </w:rPr>
        <w:lastRenderedPageBreak/>
        <w:drawing>
          <wp:inline distT="0" distB="0" distL="0" distR="0" wp14:anchorId="0559C4CA" wp14:editId="5FDF39AB">
            <wp:extent cx="4518660" cy="18374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252" cy="18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261C" w:rsidRPr="00872B7A" w:rsidRDefault="00EB261C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7"/>
        <w:gridCol w:w="7393"/>
      </w:tblGrid>
      <w:tr w:rsidR="00EB261C" w:rsidRPr="00872B7A" w:rsidTr="0001532D">
        <w:tc>
          <w:tcPr>
            <w:tcW w:w="3696" w:type="dxa"/>
          </w:tcPr>
          <w:p w:rsidR="00EB261C" w:rsidRPr="00872B7A" w:rsidRDefault="00EB261C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lang w:val="uk-UA"/>
              </w:rPr>
              <w:drawing>
                <wp:inline distT="0" distB="0" distL="0" distR="0" wp14:anchorId="11B44F7B" wp14:editId="4D59ECE9">
                  <wp:extent cx="403860" cy="376657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37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 </w:t>
            </w:r>
          </w:p>
          <w:p w:rsidR="00EB261C" w:rsidRPr="00872B7A" w:rsidRDefault="00EB261C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Опціонально (Не в комплекті)</w:t>
            </w:r>
          </w:p>
          <w:p w:rsidR="00EB261C" w:rsidRPr="00872B7A" w:rsidRDefault="00EB261C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EB261C" w:rsidRPr="00872B7A" w:rsidRDefault="00EB261C" w:rsidP="00EB261C">
            <w:pPr>
              <w:ind w:left="360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1. Сонячна панель</w:t>
            </w:r>
          </w:p>
          <w:p w:rsidR="00EB261C" w:rsidRPr="00872B7A" w:rsidRDefault="00EB261C" w:rsidP="00EB261C">
            <w:pPr>
              <w:ind w:left="360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2. Подовжувач</w:t>
            </w:r>
          </w:p>
          <w:p w:rsidR="00EB261C" w:rsidRPr="00872B7A" w:rsidRDefault="00EB261C" w:rsidP="00EB261C">
            <w:pPr>
              <w:ind w:left="360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3. Суперплаский кабель MC4</w:t>
            </w:r>
          </w:p>
          <w:p w:rsidR="00EB261C" w:rsidRPr="00872B7A" w:rsidRDefault="00EB261C" w:rsidP="00EB261C">
            <w:pPr>
              <w:ind w:left="360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6.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Кабель акумулятора</w:t>
            </w:r>
          </w:p>
          <w:p w:rsidR="00EB261C" w:rsidRPr="00872B7A" w:rsidRDefault="00EB261C" w:rsidP="00EB261C">
            <w:pPr>
              <w:ind w:left="360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7.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Портативна електростанція</w:t>
            </w:r>
          </w:p>
          <w:p w:rsidR="00EB261C" w:rsidRPr="00872B7A" w:rsidRDefault="00EB261C" w:rsidP="00EB261C">
            <w:pPr>
              <w:ind w:left="360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9.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Розумна розетка</w:t>
            </w:r>
          </w:p>
        </w:tc>
        <w:tc>
          <w:tcPr>
            <w:tcW w:w="3697" w:type="dxa"/>
          </w:tcPr>
          <w:p w:rsidR="00EB261C" w:rsidRPr="00872B7A" w:rsidRDefault="00EB261C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lang w:val="uk-UA"/>
              </w:rPr>
              <w:drawing>
                <wp:inline distT="0" distB="0" distL="0" distR="0" wp14:anchorId="0DE28E93" wp14:editId="47844E68">
                  <wp:extent cx="487680" cy="480253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61C" w:rsidRPr="00872B7A" w:rsidRDefault="00EB261C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Базовий набір</w:t>
            </w:r>
          </w:p>
          <w:p w:rsidR="00EB261C" w:rsidRPr="00872B7A" w:rsidRDefault="00EB261C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EB261C" w:rsidRPr="00872B7A" w:rsidRDefault="00EB261C" w:rsidP="00EB261C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4.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Кабель EcoFloW BKW-Solar</w:t>
            </w:r>
          </w:p>
          <w:p w:rsidR="00EB261C" w:rsidRPr="00872B7A" w:rsidRDefault="00EB261C" w:rsidP="00EB261C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5.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Мікроінвертор PowerStream</w:t>
            </w:r>
          </w:p>
          <w:p w:rsidR="00EB261C" w:rsidRPr="00872B7A" w:rsidRDefault="00EB261C" w:rsidP="00EB261C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8.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Кабель EcoFlow BKW-АС</w:t>
            </w:r>
          </w:p>
        </w:tc>
        <w:tc>
          <w:tcPr>
            <w:tcW w:w="7393" w:type="dxa"/>
          </w:tcPr>
          <w:p w:rsidR="00EB261C" w:rsidRPr="00872B7A" w:rsidRDefault="00EB261C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lang w:val="uk-UA"/>
              </w:rPr>
              <w:drawing>
                <wp:inline distT="0" distB="0" distL="0" distR="0" wp14:anchorId="39C0BDAE" wp14:editId="32398425">
                  <wp:extent cx="4130040" cy="1367870"/>
                  <wp:effectExtent l="0" t="0" r="381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058" cy="136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61C" w:rsidRPr="00872B7A" w:rsidRDefault="00EB261C" w:rsidP="0086051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b/>
                <w:bCs/>
                <w:sz w:val="24"/>
                <w:szCs w:val="24"/>
                <w:lang w:val="uk-UA"/>
              </w:rPr>
              <w:t>Портативна електростанція EcoFlow</w:t>
            </w:r>
          </w:p>
        </w:tc>
      </w:tr>
    </w:tbl>
    <w:p w:rsidR="00EB261C" w:rsidRPr="00872B7A" w:rsidRDefault="00EB261C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6"/>
        <w:gridCol w:w="7310"/>
      </w:tblGrid>
      <w:tr w:rsidR="00722903" w:rsidRPr="00872B7A" w:rsidTr="00722903">
        <w:tc>
          <w:tcPr>
            <w:tcW w:w="7393" w:type="dxa"/>
          </w:tcPr>
          <w:p w:rsidR="00722903" w:rsidRPr="00872B7A" w:rsidRDefault="00722903" w:rsidP="00722903">
            <w:pPr>
              <w:pStyle w:val="a4"/>
              <w:numPr>
                <w:ilvl w:val="0"/>
                <w:numId w:val="1"/>
              </w:num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Під'єднатися до сонячної панелі</w:t>
            </w:r>
          </w:p>
          <w:p w:rsidR="00722903" w:rsidRPr="00872B7A" w:rsidRDefault="00722903" w:rsidP="00722903">
            <w:pPr>
              <w:pStyle w:val="a4"/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lang w:val="uk-UA"/>
              </w:rPr>
              <w:drawing>
                <wp:inline distT="0" distB="0" distL="0" distR="0" wp14:anchorId="638F414D" wp14:editId="09C91A37">
                  <wp:extent cx="4152900" cy="13591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833" cy="136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</w:tc>
        <w:tc>
          <w:tcPr>
            <w:tcW w:w="7393" w:type="dxa"/>
          </w:tcPr>
          <w:p w:rsidR="00722903" w:rsidRPr="00872B7A" w:rsidRDefault="00722903" w:rsidP="00722903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8. 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Світлодіодн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а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 xml:space="preserve"> індика</w:t>
            </w: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ція</w:t>
            </w:r>
          </w:p>
          <w:p w:rsidR="00722903" w:rsidRPr="00872B7A" w:rsidRDefault="00722903" w:rsidP="00722903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lang w:val="uk-UA"/>
              </w:rPr>
              <w:drawing>
                <wp:inline distT="0" distB="0" distL="0" distR="0" wp14:anchorId="02FF7166" wp14:editId="1CADF920">
                  <wp:extent cx="2185224" cy="1424940"/>
                  <wp:effectExtent l="0" t="0" r="571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234" cy="142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903" w:rsidRPr="00872B7A" w:rsidRDefault="00722903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722903" w:rsidRPr="00872B7A" w:rsidTr="00722903">
        <w:tc>
          <w:tcPr>
            <w:tcW w:w="3696" w:type="dxa"/>
          </w:tcPr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lastRenderedPageBreak/>
              <w:t>5. Під’єднатися до портативної електростанції EcoFlow</w:t>
            </w:r>
          </w:p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</w:p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Кабель</w:t>
            </w:r>
          </w:p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Під час під'єднання електростанція має бути вимкнена.</w:t>
            </w:r>
          </w:p>
        </w:tc>
        <w:tc>
          <w:tcPr>
            <w:tcW w:w="3696" w:type="dxa"/>
          </w:tcPr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6. Під’єднатися до домашньої мережі</w:t>
            </w:r>
          </w:p>
        </w:tc>
        <w:tc>
          <w:tcPr>
            <w:tcW w:w="3697" w:type="dxa"/>
          </w:tcPr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7. Після під’єднання</w:t>
            </w:r>
          </w:p>
        </w:tc>
        <w:tc>
          <w:tcPr>
            <w:tcW w:w="3697" w:type="dxa"/>
          </w:tcPr>
          <w:p w:rsidR="00722903" w:rsidRPr="00872B7A" w:rsidRDefault="00722903" w:rsidP="00860516">
            <w:pPr>
              <w:rPr>
                <w:rFonts w:asciiTheme="majorBidi" w:hAnsiTheme="majorBidi" w:cstheme="majorBidi"/>
                <w:sz w:val="24"/>
                <w:szCs w:val="24"/>
                <w:lang w:val="uk-UA"/>
              </w:rPr>
            </w:pPr>
            <w:r w:rsidRPr="00872B7A">
              <w:rPr>
                <w:rFonts w:asciiTheme="majorBidi" w:hAnsiTheme="majorBidi" w:cstheme="majorBidi"/>
                <w:sz w:val="24"/>
                <w:szCs w:val="24"/>
                <w:lang w:val="uk-UA"/>
              </w:rPr>
              <w:t>9. Програма  EcoFlow</w:t>
            </w:r>
          </w:p>
        </w:tc>
      </w:tr>
    </w:tbl>
    <w:p w:rsidR="00722903" w:rsidRPr="00872B7A" w:rsidRDefault="00722903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p w:rsidR="00722903" w:rsidRPr="00872B7A" w:rsidRDefault="00722903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  <w:r w:rsidRPr="00872B7A">
        <w:rPr>
          <w:rFonts w:asciiTheme="majorBidi" w:hAnsiTheme="majorBidi" w:cstheme="majorBidi"/>
          <w:sz w:val="24"/>
          <w:szCs w:val="24"/>
          <w:lang w:val="uk-UA"/>
        </w:rPr>
        <w:t>І. Додаткова установка (без портативної електростанції EcoFlow)</w:t>
      </w:r>
    </w:p>
    <w:p w:rsidR="00872B7A" w:rsidRPr="00872B7A" w:rsidRDefault="00872B7A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</w:p>
    <w:p w:rsidR="00872B7A" w:rsidRPr="00872B7A" w:rsidRDefault="00872B7A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  <w:r w:rsidRPr="00872B7A">
        <w:rPr>
          <w:rFonts w:asciiTheme="majorBidi" w:hAnsiTheme="majorBidi" w:cstheme="majorBidi"/>
          <w:sz w:val="24"/>
          <w:szCs w:val="24"/>
          <w:lang w:val="uk-UA"/>
        </w:rPr>
        <w:t>і. Від’єднати</w:t>
      </w:r>
    </w:p>
    <w:p w:rsidR="00872B7A" w:rsidRPr="00872B7A" w:rsidRDefault="00872B7A" w:rsidP="00860516">
      <w:pPr>
        <w:spacing w:after="0" w:line="240" w:lineRule="auto"/>
        <w:rPr>
          <w:rFonts w:asciiTheme="majorBidi" w:hAnsiTheme="majorBidi" w:cstheme="majorBidi"/>
          <w:sz w:val="24"/>
          <w:szCs w:val="24"/>
          <w:lang w:val="uk-UA"/>
        </w:rPr>
      </w:pPr>
      <w:r w:rsidRPr="00872B7A">
        <w:rPr>
          <w:lang w:val="uk-UA"/>
        </w:rPr>
        <w:drawing>
          <wp:inline distT="0" distB="0" distL="0" distR="0" wp14:anchorId="593AF467" wp14:editId="45BEF19A">
            <wp:extent cx="1473563" cy="24209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5179" cy="242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B7A" w:rsidRPr="00872B7A" w:rsidSect="008605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1389F"/>
    <w:multiLevelType w:val="hybridMultilevel"/>
    <w:tmpl w:val="FDF8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F2D94"/>
    <w:multiLevelType w:val="hybridMultilevel"/>
    <w:tmpl w:val="FDF8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B212A"/>
    <w:multiLevelType w:val="hybridMultilevel"/>
    <w:tmpl w:val="FDF8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516"/>
    <w:rsid w:val="00722903"/>
    <w:rsid w:val="00860516"/>
    <w:rsid w:val="00872B7A"/>
    <w:rsid w:val="00B03077"/>
    <w:rsid w:val="00CD34ED"/>
    <w:rsid w:val="00EB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05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05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2023-06-22T11:26:00Z</dcterms:created>
  <dcterms:modified xsi:type="dcterms:W3CDTF">2023-06-22T12:16:00Z</dcterms:modified>
</cp:coreProperties>
</file>